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BF506" w14:textId="61717A5C" w:rsidR="00197ECA" w:rsidRDefault="00B8165B" w:rsidP="00EE0CE9">
      <w:pPr>
        <w:pStyle w:val="01CoverPageMainHead"/>
        <w:ind w:left="-615"/>
      </w:pPr>
      <w:r>
        <w:t>Developing trainers: m</w:t>
      </w:r>
      <w:r w:rsidR="00821834">
        <w:t>oving from teacher to trainer (M</w:t>
      </w:r>
      <w:r w:rsidR="002A01D1">
        <w:t>TT</w:t>
      </w:r>
      <w:r w:rsidR="00675E56">
        <w:t>1</w:t>
      </w:r>
      <w:r w:rsidR="00821834">
        <w:t>)</w:t>
      </w:r>
    </w:p>
    <w:p w14:paraId="4B33B94D" w14:textId="637DDC33" w:rsidR="0036173B" w:rsidRPr="00821834" w:rsidRDefault="00821834" w:rsidP="00821834">
      <w:pPr>
        <w:pStyle w:val="05SubHead"/>
        <w:rPr>
          <w:b w:val="0"/>
          <w:color w:val="FFFFFF" w:themeColor="background1"/>
          <w:sz w:val="32"/>
          <w:szCs w:val="32"/>
        </w:rPr>
        <w:sectPr w:rsidR="0036173B" w:rsidRPr="00821834">
          <w:headerReference w:type="default" r:id="rId9"/>
          <w:footerReference w:type="default" r:id="rId10"/>
          <w:headerReference w:type="first" r:id="rId11"/>
          <w:pgSz w:w="11900" w:h="16840"/>
          <w:pgMar w:top="11340" w:right="1800" w:bottom="1440" w:left="1800" w:header="708" w:footer="307" w:gutter="0"/>
          <w:cols w:space="708"/>
          <w:titlePg/>
        </w:sectPr>
      </w:pPr>
      <w:bookmarkStart w:id="0" w:name="_GoBack"/>
      <w:bookmarkEnd w:id="0"/>
      <w:r>
        <w:rPr>
          <w:b w:val="0"/>
          <w:color w:val="FFFFFF" w:themeColor="background1"/>
          <w:sz w:val="32"/>
          <w:szCs w:val="32"/>
        </w:rPr>
        <w:t>Aim and outline of the Module</w:t>
      </w:r>
    </w:p>
    <w:p w14:paraId="1AADA028" w14:textId="77777777" w:rsidR="001F3A19" w:rsidRPr="00FB12DC" w:rsidRDefault="001F3A19" w:rsidP="002A01D1">
      <w:pPr>
        <w:pStyle w:val="04MainHead"/>
      </w:pPr>
      <w:r w:rsidRPr="00FB12DC">
        <w:lastRenderedPageBreak/>
        <w:t>Moving from teacher to trainer</w:t>
      </w:r>
    </w:p>
    <w:p w14:paraId="19B52BA2" w14:textId="0A1D5C31" w:rsidR="001F3A19" w:rsidRPr="002A01D1" w:rsidRDefault="001F3A19" w:rsidP="002A01D1">
      <w:pPr>
        <w:pStyle w:val="05SubHead"/>
      </w:pPr>
      <w:r w:rsidRPr="00FB12DC">
        <w:t>Aim</w:t>
      </w:r>
    </w:p>
    <w:p w14:paraId="5657949B" w14:textId="77777777" w:rsidR="001F3A19" w:rsidRPr="00FB12DC" w:rsidRDefault="001F3A19" w:rsidP="00904BF4">
      <w:pPr>
        <w:pStyle w:val="06Body"/>
        <w:ind w:right="-347"/>
      </w:pPr>
      <w:r w:rsidRPr="00FB12DC">
        <w:t>Our purpose in this module is to get you, as trainers, to reflect on the nature of your expertise and how you develop your skills in order to work effectively with a range of adult audiences. Our focus is to draw out the issues about becoming a trainer, about approaches to audiences, about encouraging discussion and choosing appropriate content for sessions.</w:t>
      </w:r>
    </w:p>
    <w:p w14:paraId="78ECE555" w14:textId="77777777" w:rsidR="001F3A19" w:rsidRPr="00FB12DC" w:rsidRDefault="001F3A19" w:rsidP="002A01D1">
      <w:pPr>
        <w:pStyle w:val="06Body"/>
      </w:pPr>
    </w:p>
    <w:p w14:paraId="76211D9D" w14:textId="236667B2" w:rsidR="001F3A19" w:rsidRPr="002A01D1" w:rsidRDefault="001F3A19" w:rsidP="002A01D1">
      <w:pPr>
        <w:pStyle w:val="05SubHead"/>
      </w:pPr>
      <w:r w:rsidRPr="00FB12DC">
        <w:t>Audience</w:t>
      </w:r>
    </w:p>
    <w:p w14:paraId="6F7A07C5" w14:textId="5DB2AB07" w:rsidR="001F3A19" w:rsidRPr="00FB12DC" w:rsidRDefault="001F3A19" w:rsidP="002A01D1">
      <w:pPr>
        <w:pStyle w:val="06Body"/>
      </w:pPr>
      <w:r w:rsidRPr="00FB12DC">
        <w:t xml:space="preserve">This module is not about content; it is about presentation and engaging audiences. The audience is </w:t>
      </w:r>
      <w:r>
        <w:t>teachers who want to develop their training skills</w:t>
      </w:r>
      <w:r w:rsidR="00904BF4">
        <w:t>.</w:t>
      </w:r>
    </w:p>
    <w:p w14:paraId="3788F499" w14:textId="77777777" w:rsidR="001F3A19" w:rsidRPr="00FB12DC" w:rsidRDefault="001F3A19" w:rsidP="002A01D1">
      <w:pPr>
        <w:pStyle w:val="06Body"/>
      </w:pPr>
    </w:p>
    <w:p w14:paraId="06668189" w14:textId="2AA4CB5E" w:rsidR="001F3A19" w:rsidRPr="002A01D1" w:rsidRDefault="001F3A19" w:rsidP="002A01D1">
      <w:pPr>
        <w:pStyle w:val="05SubHead"/>
      </w:pPr>
      <w:r w:rsidRPr="00FB12DC">
        <w:t>Sections</w:t>
      </w:r>
    </w:p>
    <w:p w14:paraId="2584151A" w14:textId="3883B348" w:rsidR="001F3A19" w:rsidRPr="00FB12DC" w:rsidRDefault="001F3A19" w:rsidP="002A01D1">
      <w:pPr>
        <w:pStyle w:val="06Body"/>
      </w:pPr>
      <w:r w:rsidRPr="00FB12DC">
        <w:rPr>
          <w:bCs/>
          <w:lang w:val="en-US"/>
        </w:rPr>
        <w:t>1</w:t>
      </w:r>
      <w:r w:rsidR="00904BF4">
        <w:rPr>
          <w:bCs/>
          <w:lang w:val="en-US"/>
        </w:rPr>
        <w:t>.</w:t>
      </w:r>
      <w:r w:rsidRPr="00FB12DC">
        <w:rPr>
          <w:bCs/>
          <w:lang w:val="en-US"/>
        </w:rPr>
        <w:t xml:space="preserve"> </w:t>
      </w:r>
      <w:r w:rsidRPr="00FB12DC">
        <w:t>The complexities of moving from teacher to trainer</w:t>
      </w:r>
    </w:p>
    <w:p w14:paraId="572A3FFD" w14:textId="19E368D5" w:rsidR="001F3A19" w:rsidRPr="00FB12DC" w:rsidRDefault="001F3A19" w:rsidP="002A01D1">
      <w:pPr>
        <w:pStyle w:val="06Body"/>
      </w:pPr>
      <w:r w:rsidRPr="00FB12DC">
        <w:rPr>
          <w:bCs/>
          <w:lang w:val="en-US"/>
        </w:rPr>
        <w:t>2</w:t>
      </w:r>
      <w:r w:rsidR="00904BF4">
        <w:rPr>
          <w:bCs/>
          <w:lang w:val="en-US"/>
        </w:rPr>
        <w:t>.</w:t>
      </w:r>
      <w:r w:rsidRPr="00FB12DC">
        <w:rPr>
          <w:bCs/>
          <w:lang w:val="en-US"/>
        </w:rPr>
        <w:t xml:space="preserve"> </w:t>
      </w:r>
      <w:r w:rsidRPr="00FB12DC">
        <w:t>Building relationships with audiences</w:t>
      </w:r>
    </w:p>
    <w:p w14:paraId="0AE5B9EF" w14:textId="6B1FDABA" w:rsidR="001F3A19" w:rsidRPr="00FB12DC" w:rsidRDefault="001F3A19" w:rsidP="002A01D1">
      <w:pPr>
        <w:pStyle w:val="06Body"/>
      </w:pPr>
      <w:r w:rsidRPr="00FB12DC">
        <w:rPr>
          <w:bCs/>
          <w:lang w:val="en-US"/>
        </w:rPr>
        <w:t>3</w:t>
      </w:r>
      <w:r w:rsidR="00904BF4">
        <w:rPr>
          <w:bCs/>
          <w:lang w:val="en-US"/>
        </w:rPr>
        <w:t>.</w:t>
      </w:r>
      <w:r w:rsidRPr="00FB12DC">
        <w:rPr>
          <w:bCs/>
          <w:lang w:val="en-US"/>
        </w:rPr>
        <w:t xml:space="preserve"> </w:t>
      </w:r>
      <w:r w:rsidRPr="00FB12DC">
        <w:t>Understanding the needs of your audience</w:t>
      </w:r>
    </w:p>
    <w:p w14:paraId="2A1AC451" w14:textId="4C06D93C" w:rsidR="001F3A19" w:rsidRPr="00FB12DC" w:rsidRDefault="001F3A19" w:rsidP="002A01D1">
      <w:pPr>
        <w:pStyle w:val="06Body"/>
      </w:pPr>
      <w:r w:rsidRPr="00FB12DC">
        <w:rPr>
          <w:bCs/>
          <w:lang w:val="en-US"/>
        </w:rPr>
        <w:t>4</w:t>
      </w:r>
      <w:r w:rsidR="00904BF4">
        <w:rPr>
          <w:bCs/>
          <w:lang w:val="en-US"/>
        </w:rPr>
        <w:t>.</w:t>
      </w:r>
      <w:r w:rsidRPr="00FB12DC">
        <w:rPr>
          <w:bCs/>
          <w:lang w:val="en-US"/>
        </w:rPr>
        <w:t xml:space="preserve"> </w:t>
      </w:r>
      <w:r w:rsidRPr="00FB12DC">
        <w:t>Planning</w:t>
      </w:r>
    </w:p>
    <w:p w14:paraId="5FEA1DA2" w14:textId="2EF11EF1" w:rsidR="001F3A19" w:rsidRPr="00FB12DC" w:rsidRDefault="001F3A19" w:rsidP="002A01D1">
      <w:pPr>
        <w:pStyle w:val="06Body"/>
      </w:pPr>
      <w:r w:rsidRPr="00FB12DC">
        <w:rPr>
          <w:bCs/>
          <w:lang w:val="en-US"/>
        </w:rPr>
        <w:t>5</w:t>
      </w:r>
      <w:r w:rsidR="00904BF4">
        <w:rPr>
          <w:bCs/>
          <w:lang w:val="en-US"/>
        </w:rPr>
        <w:t>.</w:t>
      </w:r>
      <w:r w:rsidRPr="00FB12DC">
        <w:rPr>
          <w:bCs/>
          <w:lang w:val="en-US"/>
        </w:rPr>
        <w:t xml:space="preserve"> </w:t>
      </w:r>
      <w:r w:rsidRPr="00FB12DC">
        <w:t>Presentation techniques: running discussion, setting up pair and group work with adults</w:t>
      </w:r>
    </w:p>
    <w:p w14:paraId="337FB142" w14:textId="352B925C" w:rsidR="001F3A19" w:rsidRPr="00FB12DC" w:rsidRDefault="001F3A19" w:rsidP="002A01D1">
      <w:pPr>
        <w:pStyle w:val="06Body"/>
      </w:pPr>
      <w:r w:rsidRPr="00FB12DC">
        <w:rPr>
          <w:bCs/>
          <w:lang w:val="en-US"/>
        </w:rPr>
        <w:t>6</w:t>
      </w:r>
      <w:r w:rsidR="00904BF4">
        <w:rPr>
          <w:bCs/>
          <w:lang w:val="en-US"/>
        </w:rPr>
        <w:t>.</w:t>
      </w:r>
      <w:r w:rsidRPr="00FB12DC">
        <w:rPr>
          <w:bCs/>
          <w:lang w:val="en-US"/>
        </w:rPr>
        <w:t xml:space="preserve"> </w:t>
      </w:r>
      <w:r w:rsidRPr="00FB12DC">
        <w:t>Considering the effectiveness of a session</w:t>
      </w:r>
    </w:p>
    <w:p w14:paraId="44C00FE9" w14:textId="405A507C" w:rsidR="001F3A19" w:rsidRPr="00FB12DC" w:rsidRDefault="001F3A19" w:rsidP="002A01D1">
      <w:pPr>
        <w:pStyle w:val="06Body"/>
        <w:rPr>
          <w:lang w:val="en-US"/>
        </w:rPr>
      </w:pPr>
      <w:r>
        <w:t>7</w:t>
      </w:r>
      <w:r w:rsidR="00904BF4">
        <w:t>.</w:t>
      </w:r>
      <w:r w:rsidRPr="00FB12DC">
        <w:t xml:space="preserve"> Assessing the impact of your training</w:t>
      </w:r>
    </w:p>
    <w:p w14:paraId="172F3CCE" w14:textId="77777777" w:rsidR="001F3A19" w:rsidRPr="00FB12DC" w:rsidRDefault="001F3A19" w:rsidP="002A01D1">
      <w:pPr>
        <w:pStyle w:val="06Body"/>
        <w:rPr>
          <w:lang w:val="en-US"/>
        </w:rPr>
      </w:pPr>
    </w:p>
    <w:p w14:paraId="4CE90778" w14:textId="51102C1C" w:rsidR="001F3A19" w:rsidRPr="00FB12DC" w:rsidRDefault="00A13E57" w:rsidP="002A01D1">
      <w:pPr>
        <w:pStyle w:val="05SubHead"/>
        <w:rPr>
          <w:lang w:val="en-US"/>
        </w:rPr>
      </w:pPr>
      <w:r>
        <w:rPr>
          <w:lang w:val="en-US"/>
        </w:rPr>
        <w:t>Further resource</w:t>
      </w:r>
      <w:r w:rsidR="001F3A19" w:rsidRPr="00FB12DC">
        <w:rPr>
          <w:lang w:val="en-US"/>
        </w:rPr>
        <w:t>s</w:t>
      </w:r>
    </w:p>
    <w:p w14:paraId="22D06F6C" w14:textId="28821EC0" w:rsidR="001F3A19" w:rsidRPr="00FB12DC" w:rsidRDefault="00A13E57" w:rsidP="002A01D1">
      <w:pPr>
        <w:pStyle w:val="06Body"/>
        <w:rPr>
          <w:lang w:val="en-US"/>
        </w:rPr>
      </w:pPr>
      <w:r>
        <w:rPr>
          <w:lang w:val="en-US"/>
        </w:rPr>
        <w:t>Resource 8:</w:t>
      </w:r>
      <w:r w:rsidR="001F3A19" w:rsidRPr="00FB12DC">
        <w:rPr>
          <w:lang w:val="en-US"/>
        </w:rPr>
        <w:t xml:space="preserve"> Questions which encourage discussion</w:t>
      </w:r>
    </w:p>
    <w:p w14:paraId="314F3A22" w14:textId="0C530F60" w:rsidR="001F3A19" w:rsidRPr="00FB12DC" w:rsidRDefault="00A13E57" w:rsidP="002A01D1">
      <w:pPr>
        <w:pStyle w:val="06Body"/>
        <w:rPr>
          <w:lang w:val="en-US"/>
        </w:rPr>
      </w:pPr>
      <w:r>
        <w:rPr>
          <w:lang w:val="en-US"/>
        </w:rPr>
        <w:t>Resource 9</w:t>
      </w:r>
      <w:r w:rsidR="001F3A19" w:rsidRPr="00FB12DC">
        <w:rPr>
          <w:lang w:val="en-US"/>
        </w:rPr>
        <w:t>: Getting the grouping right for adult audiences</w:t>
      </w:r>
    </w:p>
    <w:p w14:paraId="4775F129" w14:textId="77777777" w:rsidR="001F3A19" w:rsidRPr="00FB12DC" w:rsidRDefault="001F3A19" w:rsidP="002A01D1">
      <w:pPr>
        <w:pStyle w:val="06Body"/>
      </w:pPr>
    </w:p>
    <w:p w14:paraId="3E47F41E" w14:textId="1E9201D7" w:rsidR="001F3A19" w:rsidRPr="00FB12DC" w:rsidRDefault="001F3A19" w:rsidP="002A01D1">
      <w:pPr>
        <w:pStyle w:val="05SubHead"/>
      </w:pPr>
      <w:r w:rsidRPr="00FB12DC">
        <w:t xml:space="preserve">Session </w:t>
      </w:r>
      <w:r w:rsidR="00F51440">
        <w:t>a</w:t>
      </w:r>
      <w:r w:rsidRPr="00FB12DC">
        <w:t>ctivities</w:t>
      </w:r>
    </w:p>
    <w:p w14:paraId="696D050D" w14:textId="22E27029" w:rsidR="001F3A19" w:rsidRPr="00FB12DC" w:rsidRDefault="00A13E57" w:rsidP="002A01D1">
      <w:pPr>
        <w:pStyle w:val="06Body"/>
      </w:pPr>
      <w:r>
        <w:t xml:space="preserve">Resource 10: </w:t>
      </w:r>
      <w:r w:rsidR="001F3A19" w:rsidRPr="00FB12DC">
        <w:t>Activities 1</w:t>
      </w:r>
      <w:r w:rsidR="00904BF4">
        <w:t>–</w:t>
      </w:r>
      <w:r w:rsidR="001F3A19" w:rsidRPr="00FB12DC">
        <w:t>5</w:t>
      </w:r>
    </w:p>
    <w:p w14:paraId="6683D416" w14:textId="77777777" w:rsidR="00CC5692" w:rsidRDefault="00CC5692" w:rsidP="002A01D1">
      <w:pPr>
        <w:pStyle w:val="06Body"/>
      </w:pPr>
    </w:p>
    <w:sectPr w:rsidR="00CC5692" w:rsidSect="00B767CC">
      <w:headerReference w:type="default" r:id="rId12"/>
      <w:pgSz w:w="11900" w:h="16840"/>
      <w:pgMar w:top="1701" w:right="1800" w:bottom="1440" w:left="1800" w:header="708" w:footer="3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A5AA0" w14:textId="77777777" w:rsidR="008614EF" w:rsidRDefault="008614EF">
      <w:pPr>
        <w:spacing w:after="0" w:line="240" w:lineRule="auto"/>
      </w:pPr>
      <w:r>
        <w:separator/>
      </w:r>
    </w:p>
  </w:endnote>
  <w:endnote w:type="continuationSeparator" w:id="0">
    <w:p w14:paraId="1FBE4ACE" w14:textId="77777777" w:rsidR="008614EF" w:rsidRDefault="0086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2BD34" w14:textId="77777777" w:rsidR="00E360E1" w:rsidRDefault="008614EF" w:rsidP="006854FE">
    <w:pPr>
      <w:pStyle w:val="Footer"/>
      <w:ind w:left="-657"/>
      <w:rPr>
        <w:rFonts w:cs="Arial"/>
        <w:sz w:val="14"/>
        <w:szCs w:val="14"/>
        <w:lang w:val="en-US"/>
      </w:rPr>
    </w:pPr>
    <w:hyperlink r:id="rId1" w:history="1">
      <w:r w:rsidR="00E360E1" w:rsidRPr="003D769D">
        <w:rPr>
          <w:rStyle w:val="Hyperlink"/>
          <w:rFonts w:cs="Arial"/>
          <w:sz w:val="14"/>
          <w:szCs w:val="14"/>
          <w:lang w:val="en-US"/>
        </w:rPr>
        <w:t xml:space="preserve">Produced by </w:t>
      </w:r>
      <w:proofErr w:type="spellStart"/>
      <w:r w:rsidR="00E360E1" w:rsidRPr="003D769D">
        <w:rPr>
          <w:rStyle w:val="Hyperlink"/>
          <w:rFonts w:cs="Arial"/>
          <w:sz w:val="14"/>
          <w:szCs w:val="14"/>
          <w:lang w:val="en-US"/>
        </w:rPr>
        <w:t>CfBT</w:t>
      </w:r>
      <w:proofErr w:type="spellEnd"/>
      <w:r w:rsidR="00E360E1" w:rsidRPr="003D769D">
        <w:rPr>
          <w:rStyle w:val="Hyperlink"/>
          <w:rFonts w:cs="Arial"/>
          <w:sz w:val="14"/>
          <w:szCs w:val="14"/>
          <w:lang w:val="en-US"/>
        </w:rPr>
        <w:t xml:space="preserve"> Education Trust on behalf of the Department for Education</w:t>
      </w:r>
    </w:hyperlink>
  </w:p>
  <w:p w14:paraId="16017F43" w14:textId="77777777" w:rsidR="00E360E1" w:rsidRPr="00E4753B" w:rsidRDefault="00E360E1" w:rsidP="00A853F9">
    <w:pPr>
      <w:pStyle w:val="Footer"/>
      <w:tabs>
        <w:tab w:val="clear" w:pos="4820"/>
        <w:tab w:val="center" w:pos="4193"/>
      </w:tabs>
      <w:ind w:left="-657"/>
    </w:pPr>
    <w:r>
      <w:t>© Crown copyright 2012</w:t>
    </w:r>
    <w:r w:rsidRPr="00E4753B">
      <w:tab/>
    </w:r>
    <w:r w:rsidR="00495CF5">
      <w:fldChar w:fldCharType="begin"/>
    </w:r>
    <w:r w:rsidR="00495CF5">
      <w:instrText xml:space="preserve"> PAGE  \* MERGEFORMAT </w:instrText>
    </w:r>
    <w:r w:rsidR="00495CF5">
      <w:fldChar w:fldCharType="separate"/>
    </w:r>
    <w:r w:rsidR="001D4912">
      <w:rPr>
        <w:noProof/>
      </w:rPr>
      <w:t>2</w:t>
    </w:r>
    <w:r w:rsidR="00495CF5">
      <w:rPr>
        <w:noProof/>
      </w:rPr>
      <w:fldChar w:fldCharType="end"/>
    </w:r>
    <w:r w:rsidRPr="00E4753B">
      <w:t xml:space="preserve"> of </w:t>
    </w:r>
    <w:r w:rsidR="008614EF">
      <w:fldChar w:fldCharType="begin"/>
    </w:r>
    <w:r w:rsidR="008614EF">
      <w:instrText xml:space="preserve"> NUMPAGES  \* MERGEFO</w:instrText>
    </w:r>
    <w:r w:rsidR="008614EF">
      <w:instrText xml:space="preserve">RMAT </w:instrText>
    </w:r>
    <w:r w:rsidR="008614EF">
      <w:fldChar w:fldCharType="separate"/>
    </w:r>
    <w:r w:rsidR="001D4912">
      <w:rPr>
        <w:noProof/>
      </w:rPr>
      <w:t>2</w:t>
    </w:r>
    <w:r w:rsidR="008614E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F5B22" w14:textId="77777777" w:rsidR="008614EF" w:rsidRDefault="008614EF">
      <w:pPr>
        <w:spacing w:after="0" w:line="240" w:lineRule="auto"/>
      </w:pPr>
      <w:r>
        <w:separator/>
      </w:r>
    </w:p>
  </w:footnote>
  <w:footnote w:type="continuationSeparator" w:id="0">
    <w:p w14:paraId="4FFA272D" w14:textId="77777777" w:rsidR="008614EF" w:rsidRDefault="00861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D3095" w14:textId="77777777" w:rsidR="00E360E1" w:rsidRDefault="00E360E1">
    <w:pPr>
      <w:pStyle w:val="Header"/>
    </w:pPr>
    <w:r>
      <w:rPr>
        <w:noProof/>
        <w:lang w:eastAsia="en-GB"/>
      </w:rPr>
      <w:drawing>
        <wp:anchor distT="0" distB="0" distL="114300" distR="114300" simplePos="0" relativeHeight="251688448" behindDoc="1" locked="0" layoutInCell="1" allowOverlap="1" wp14:anchorId="39D6F766" wp14:editId="06DDE22B">
          <wp:simplePos x="0" y="0"/>
          <wp:positionH relativeFrom="column">
            <wp:posOffset>-1143000</wp:posOffset>
          </wp:positionH>
          <wp:positionV relativeFrom="paragraph">
            <wp:posOffset>-449580</wp:posOffset>
          </wp:positionV>
          <wp:extent cx="7560000" cy="10691952"/>
          <wp:effectExtent l="0" t="0" r="952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LUSOW_Prop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952"/>
                  </a:xfrm>
                  <a:prstGeom prst="rect">
                    <a:avLst/>
                  </a:prstGeom>
                </pic:spPr>
              </pic:pic>
            </a:graphicData>
          </a:graphic>
        </wp:anchor>
      </w:drawing>
    </w:r>
    <w:r w:rsidR="00D96AF5">
      <w:rPr>
        <w:noProof/>
        <w:lang w:eastAsia="en-GB"/>
      </w:rPr>
      <mc:AlternateContent>
        <mc:Choice Requires="wps">
          <w:drawing>
            <wp:anchor distT="0" distB="0" distL="114300" distR="114300" simplePos="0" relativeHeight="251674112" behindDoc="0" locked="0" layoutInCell="1" allowOverlap="1" wp14:anchorId="093A447F" wp14:editId="1B626A72">
              <wp:simplePos x="0" y="0"/>
              <wp:positionH relativeFrom="column">
                <wp:posOffset>3095625</wp:posOffset>
              </wp:positionH>
              <wp:positionV relativeFrom="paragraph">
                <wp:posOffset>124460</wp:posOffset>
              </wp:positionV>
              <wp:extent cx="1727835" cy="361950"/>
              <wp:effectExtent l="0" t="0" r="0" b="0"/>
              <wp:wrapThrough wrapText="bothSides">
                <wp:wrapPolygon edited="0">
                  <wp:start x="318" y="1516"/>
                  <wp:lineTo x="318" y="18189"/>
                  <wp:lineTo x="20957" y="18189"/>
                  <wp:lineTo x="20957" y="1516"/>
                  <wp:lineTo x="318" y="1516"/>
                </wp:wrapPolygon>
              </wp:wrapThrough>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A8CCF" w14:textId="77777777" w:rsidR="00E360E1" w:rsidRPr="00501080" w:rsidRDefault="00E360E1" w:rsidP="003C3D47">
                          <w:pPr>
                            <w:pStyle w:val="Subtitle"/>
                            <w:spacing w:after="0" w:line="240" w:lineRule="auto"/>
                            <w:jc w:val="left"/>
                            <w:rPr>
                              <w:rFonts w:ascii="Arial" w:hAnsi="Arial" w:cs="Arial"/>
                              <w:sz w:val="12"/>
                              <w:szCs w:val="12"/>
                            </w:rPr>
                          </w:pPr>
                          <w:r w:rsidRPr="00501080">
                            <w:rPr>
                              <w:rFonts w:ascii="Arial" w:hAnsi="Arial" w:cs="Arial"/>
                              <w:sz w:val="12"/>
                              <w:szCs w:val="12"/>
                            </w:rPr>
                            <w:t>FILE TITLE TO BE APPLIED HERE</w:t>
                          </w:r>
                          <w:r>
                            <w:rPr>
                              <w:rFonts w:ascii="Arial" w:hAnsi="Arial" w:cs="Arial"/>
                              <w:sz w:val="12"/>
                              <w:szCs w:val="12"/>
                            </w:rPr>
                            <w:t xml:space="preserve"> </w:t>
                          </w:r>
                          <w:r>
                            <w:rPr>
                              <w:rFonts w:ascii="Arial" w:hAnsi="Arial" w:cs="Arial"/>
                              <w:sz w:val="12"/>
                              <w:szCs w:val="12"/>
                            </w:rPr>
                            <w:br/>
                            <w:t>– OVER 2 LINES IN NECESSARY</w:t>
                          </w:r>
                        </w:p>
                        <w:p w14:paraId="3F18B3EC" w14:textId="77777777" w:rsidR="00E360E1" w:rsidRDefault="00E360E1" w:rsidP="003C3D4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6" o:spid="_x0000_s1026" type="#_x0000_t202" style="position:absolute;left:0;text-align:left;margin-left:243.75pt;margin-top:9.8pt;width:136.05pt;height:2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" filled="f" stroked="f">
              <v:textbox inset=",7.2pt,,7.2pt">
                <w:txbxContent>
                  <w:p w14:paraId="379A8CCF" w14:textId="77777777" w:rsidR="00E360E1" w:rsidRPr="00501080" w:rsidRDefault="00E360E1" w:rsidP="003C3D47">
                    <w:pPr>
                      <w:pStyle w:val="Subtitle"/>
                      <w:spacing w:after="0" w:line="240" w:lineRule="auto"/>
                      <w:jc w:val="left"/>
                      <w:rPr>
                        <w:rFonts w:ascii="Arial" w:hAnsi="Arial" w:cs="Arial"/>
                        <w:sz w:val="12"/>
                        <w:szCs w:val="12"/>
                      </w:rPr>
                    </w:pPr>
                    <w:r w:rsidRPr="00501080">
                      <w:rPr>
                        <w:rFonts w:ascii="Arial" w:hAnsi="Arial" w:cs="Arial"/>
                        <w:sz w:val="12"/>
                        <w:szCs w:val="12"/>
                      </w:rPr>
                      <w:t>FILE TITLE TO BE APPLIED HERE</w:t>
                    </w:r>
                    <w:r>
                      <w:rPr>
                        <w:rFonts w:ascii="Arial" w:hAnsi="Arial" w:cs="Arial"/>
                        <w:sz w:val="12"/>
                        <w:szCs w:val="12"/>
                      </w:rPr>
                      <w:t xml:space="preserve"> </w:t>
                    </w:r>
                    <w:r>
                      <w:rPr>
                        <w:rFonts w:ascii="Arial" w:hAnsi="Arial" w:cs="Arial"/>
                        <w:sz w:val="12"/>
                        <w:szCs w:val="12"/>
                      </w:rPr>
                      <w:br/>
                      <w:t>– OVER 2 LINES IN NECESSARY</w:t>
                    </w:r>
                  </w:p>
                  <w:p w14:paraId="3F18B3EC" w14:textId="77777777" w:rsidR="00E360E1" w:rsidRDefault="00E360E1" w:rsidP="003C3D47"/>
                </w:txbxContent>
              </v:textbox>
              <w10:wrap type="through"/>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20D6C" w14:textId="77777777" w:rsidR="00E360E1" w:rsidRPr="001511B2" w:rsidRDefault="00FC2325">
    <w:pPr>
      <w:pStyle w:val="Header"/>
    </w:pPr>
    <w:r>
      <w:rPr>
        <w:noProof/>
        <w:lang w:eastAsia="en-GB"/>
      </w:rPr>
      <w:drawing>
        <wp:anchor distT="0" distB="0" distL="114300" distR="114300" simplePos="0" relativeHeight="251702784" behindDoc="1" locked="0" layoutInCell="1" allowOverlap="1" wp14:anchorId="299A54A2" wp14:editId="20AD8DB1">
          <wp:simplePos x="0" y="0"/>
          <wp:positionH relativeFrom="column">
            <wp:posOffset>-1143000</wp:posOffset>
          </wp:positionH>
          <wp:positionV relativeFrom="paragraph">
            <wp:posOffset>-449580</wp:posOffset>
          </wp:positionV>
          <wp:extent cx="7558138" cy="10692000"/>
          <wp:effectExtent l="0" t="0" r="1143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jpg"/>
                  <pic:cNvPicPr/>
                </pic:nvPicPr>
                <pic:blipFill>
                  <a:blip r:embed="rId1">
                    <a:extLst>
                      <a:ext uri="{28A0092B-C50C-407E-A947-70E740481C1C}">
                        <a14:useLocalDpi xmlns:a14="http://schemas.microsoft.com/office/drawing/2010/main" val="0"/>
                      </a:ext>
                    </a:extLst>
                  </a:blip>
                  <a:stretch>
                    <a:fillRect/>
                  </a:stretch>
                </pic:blipFill>
                <pic:spPr>
                  <a:xfrm>
                    <a:off x="0" y="0"/>
                    <a:ext cx="7558138" cy="10692000"/>
                  </a:xfrm>
                  <a:prstGeom prst="rect">
                    <a:avLst/>
                  </a:prstGeom>
                </pic:spPr>
              </pic:pic>
            </a:graphicData>
          </a:graphic>
        </wp:anchor>
      </w:drawing>
    </w:r>
    <w:r w:rsidR="001511B2">
      <w:softHyphen/>
    </w:r>
    <w:r w:rsidR="001511B2">
      <w:softHyphen/>
    </w:r>
    <w:r w:rsidR="001511B2">
      <w:softHyphen/>
    </w:r>
    <w:r w:rsidR="001511B2">
      <w:softHyphen/>
    </w:r>
    <w:r w:rsidR="001511B2">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7" w:tblpY="-129"/>
      <w:tblW w:w="7338" w:type="dxa"/>
      <w:tblLayout w:type="fixed"/>
      <w:tblLook w:val="0000" w:firstRow="0" w:lastRow="0" w:firstColumn="0" w:lastColumn="0" w:noHBand="0" w:noVBand="0"/>
    </w:tblPr>
    <w:tblGrid>
      <w:gridCol w:w="1654"/>
      <w:gridCol w:w="285"/>
      <w:gridCol w:w="1649"/>
      <w:gridCol w:w="3750"/>
    </w:tblGrid>
    <w:tr w:rsidR="00FC2325" w14:paraId="77F67EA2" w14:textId="77777777">
      <w:trPr>
        <w:trHeight w:val="612"/>
      </w:trPr>
      <w:tc>
        <w:tcPr>
          <w:tcW w:w="1654" w:type="dxa"/>
          <w:vAlign w:val="center"/>
        </w:tcPr>
        <w:p w14:paraId="57D71859" w14:textId="6666DDC1" w:rsidR="00FC2325" w:rsidRPr="00C25191" w:rsidRDefault="00566376" w:rsidP="00FC79E1">
          <w:pPr>
            <w:pStyle w:val="Bulletpoints"/>
            <w:rPr>
              <w:color w:val="auto"/>
              <w:sz w:val="16"/>
              <w:szCs w:val="16"/>
            </w:rPr>
          </w:pPr>
          <w:r w:rsidRPr="00C25191">
            <w:rPr>
              <w:color w:val="auto"/>
              <w:sz w:val="16"/>
              <w:szCs w:val="16"/>
            </w:rPr>
            <w:t>MTT1</w:t>
          </w:r>
        </w:p>
      </w:tc>
      <w:tc>
        <w:tcPr>
          <w:tcW w:w="285" w:type="dxa"/>
          <w:vAlign w:val="center"/>
        </w:tcPr>
        <w:p w14:paraId="71CDE027" w14:textId="77777777" w:rsidR="00FC2325" w:rsidRPr="00C25191" w:rsidRDefault="00FC2325" w:rsidP="00FC2325">
          <w:pPr>
            <w:pStyle w:val="Header"/>
            <w:ind w:left="0"/>
            <w:rPr>
              <w:sz w:val="16"/>
              <w:szCs w:val="16"/>
            </w:rPr>
          </w:pPr>
        </w:p>
      </w:tc>
      <w:tc>
        <w:tcPr>
          <w:tcW w:w="1649" w:type="dxa"/>
          <w:vAlign w:val="center"/>
        </w:tcPr>
        <w:p w14:paraId="021D1F80" w14:textId="70387DAE" w:rsidR="00FC2325" w:rsidRPr="00C25191" w:rsidRDefault="001D4912" w:rsidP="001D4912">
          <w:pPr>
            <w:pStyle w:val="Bulletpoints"/>
            <w:rPr>
              <w:color w:val="auto"/>
              <w:sz w:val="16"/>
              <w:szCs w:val="16"/>
            </w:rPr>
          </w:pPr>
          <w:r>
            <w:rPr>
              <w:color w:val="auto"/>
              <w:sz w:val="16"/>
              <w:szCs w:val="16"/>
            </w:rPr>
            <w:t>DT3</w:t>
          </w:r>
        </w:p>
      </w:tc>
      <w:tc>
        <w:tcPr>
          <w:tcW w:w="3750" w:type="dxa"/>
          <w:vAlign w:val="center"/>
        </w:tcPr>
        <w:p w14:paraId="324E1132" w14:textId="032448A6" w:rsidR="00FC2325" w:rsidRPr="00C25191" w:rsidRDefault="00904BF4" w:rsidP="00FC2325">
          <w:pPr>
            <w:pStyle w:val="Bulletpoints"/>
            <w:rPr>
              <w:color w:val="auto"/>
              <w:sz w:val="16"/>
              <w:szCs w:val="16"/>
            </w:rPr>
          </w:pPr>
          <w:r w:rsidRPr="00C25191">
            <w:rPr>
              <w:color w:val="auto"/>
              <w:sz w:val="16"/>
              <w:szCs w:val="16"/>
            </w:rPr>
            <w:t>Moving from teacher to t</w:t>
          </w:r>
          <w:r w:rsidR="000F3A16" w:rsidRPr="00C25191">
            <w:rPr>
              <w:color w:val="auto"/>
              <w:sz w:val="16"/>
              <w:szCs w:val="16"/>
            </w:rPr>
            <w:t>rainer</w:t>
          </w:r>
        </w:p>
      </w:tc>
    </w:tr>
  </w:tbl>
  <w:p w14:paraId="46650B08" w14:textId="77777777" w:rsidR="00E360E1" w:rsidRDefault="00FC2325" w:rsidP="00EE0CE9">
    <w:pPr>
      <w:pStyle w:val="Header"/>
      <w:ind w:left="-709"/>
    </w:pPr>
    <w:r>
      <w:rPr>
        <w:noProof/>
        <w:lang w:eastAsia="en-GB"/>
      </w:rPr>
      <w:drawing>
        <wp:anchor distT="0" distB="0" distL="114300" distR="114300" simplePos="0" relativeHeight="251703808" behindDoc="1" locked="0" layoutInCell="1" allowOverlap="1" wp14:anchorId="3D2173AD" wp14:editId="0CD01D6F">
          <wp:simplePos x="0" y="0"/>
          <wp:positionH relativeFrom="column">
            <wp:posOffset>-1143000</wp:posOffset>
          </wp:positionH>
          <wp:positionV relativeFrom="paragraph">
            <wp:posOffset>-449580</wp:posOffset>
          </wp:positionV>
          <wp:extent cx="7557149" cy="10692000"/>
          <wp:effectExtent l="25400" t="0" r="12051"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2.jpg"/>
                  <pic:cNvPicPr/>
                </pic:nvPicPr>
                <pic:blipFill>
                  <a:blip r:embed="rId1">
                    <a:extLst>
                      <a:ext uri="{28A0092B-C50C-407E-A947-70E740481C1C}">
                        <a14:useLocalDpi xmlns:a14="http://schemas.microsoft.com/office/drawing/2010/main" val="0"/>
                      </a:ext>
                    </a:extLst>
                  </a:blip>
                  <a:stretch>
                    <a:fillRect/>
                  </a:stretch>
                </pic:blipFill>
                <pic:spPr>
                  <a:xfrm>
                    <a:off x="0" y="0"/>
                    <a:ext cx="7557149"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97E2C"/>
    <w:multiLevelType w:val="hybridMultilevel"/>
    <w:tmpl w:val="664E5600"/>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15A05E34"/>
    <w:multiLevelType w:val="multilevel"/>
    <w:tmpl w:val="078603F6"/>
    <w:styleLink w:val="StyleBulleted"/>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8F23791"/>
    <w:multiLevelType w:val="hybridMultilevel"/>
    <w:tmpl w:val="DD1870B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nsid w:val="1CA059AC"/>
    <w:multiLevelType w:val="hybridMultilevel"/>
    <w:tmpl w:val="B9800710"/>
    <w:lvl w:ilvl="0" w:tplc="55F6251E">
      <w:start w:val="1"/>
      <w:numFmt w:val="bullet"/>
      <w:lvlText w:val="•"/>
      <w:lvlJc w:val="left"/>
      <w:pPr>
        <w:tabs>
          <w:tab w:val="num" w:pos="720"/>
        </w:tabs>
        <w:ind w:left="720" w:hanging="360"/>
      </w:pPr>
      <w:rPr>
        <w:rFonts w:ascii="Calibri" w:hAnsi="Calibri" w:hint="default"/>
      </w:rPr>
    </w:lvl>
    <w:lvl w:ilvl="1" w:tplc="3552D3B6" w:tentative="1">
      <w:start w:val="1"/>
      <w:numFmt w:val="bullet"/>
      <w:lvlText w:val="•"/>
      <w:lvlJc w:val="left"/>
      <w:pPr>
        <w:tabs>
          <w:tab w:val="num" w:pos="1440"/>
        </w:tabs>
        <w:ind w:left="1440" w:hanging="360"/>
      </w:pPr>
      <w:rPr>
        <w:rFonts w:ascii="Calibri" w:hAnsi="Calibri" w:hint="default"/>
      </w:rPr>
    </w:lvl>
    <w:lvl w:ilvl="2" w:tplc="6750D0AA" w:tentative="1">
      <w:start w:val="1"/>
      <w:numFmt w:val="bullet"/>
      <w:lvlText w:val="•"/>
      <w:lvlJc w:val="left"/>
      <w:pPr>
        <w:tabs>
          <w:tab w:val="num" w:pos="2160"/>
        </w:tabs>
        <w:ind w:left="2160" w:hanging="360"/>
      </w:pPr>
      <w:rPr>
        <w:rFonts w:ascii="Calibri" w:hAnsi="Calibri" w:hint="default"/>
      </w:rPr>
    </w:lvl>
    <w:lvl w:ilvl="3" w:tplc="7F4604C2" w:tentative="1">
      <w:start w:val="1"/>
      <w:numFmt w:val="bullet"/>
      <w:lvlText w:val="•"/>
      <w:lvlJc w:val="left"/>
      <w:pPr>
        <w:tabs>
          <w:tab w:val="num" w:pos="2880"/>
        </w:tabs>
        <w:ind w:left="2880" w:hanging="360"/>
      </w:pPr>
      <w:rPr>
        <w:rFonts w:ascii="Calibri" w:hAnsi="Calibri" w:hint="default"/>
      </w:rPr>
    </w:lvl>
    <w:lvl w:ilvl="4" w:tplc="E64EBE12" w:tentative="1">
      <w:start w:val="1"/>
      <w:numFmt w:val="bullet"/>
      <w:lvlText w:val="•"/>
      <w:lvlJc w:val="left"/>
      <w:pPr>
        <w:tabs>
          <w:tab w:val="num" w:pos="3600"/>
        </w:tabs>
        <w:ind w:left="3600" w:hanging="360"/>
      </w:pPr>
      <w:rPr>
        <w:rFonts w:ascii="Calibri" w:hAnsi="Calibri" w:hint="default"/>
      </w:rPr>
    </w:lvl>
    <w:lvl w:ilvl="5" w:tplc="3E747692" w:tentative="1">
      <w:start w:val="1"/>
      <w:numFmt w:val="bullet"/>
      <w:lvlText w:val="•"/>
      <w:lvlJc w:val="left"/>
      <w:pPr>
        <w:tabs>
          <w:tab w:val="num" w:pos="4320"/>
        </w:tabs>
        <w:ind w:left="4320" w:hanging="360"/>
      </w:pPr>
      <w:rPr>
        <w:rFonts w:ascii="Calibri" w:hAnsi="Calibri" w:hint="default"/>
      </w:rPr>
    </w:lvl>
    <w:lvl w:ilvl="6" w:tplc="36F0FD80" w:tentative="1">
      <w:start w:val="1"/>
      <w:numFmt w:val="bullet"/>
      <w:lvlText w:val="•"/>
      <w:lvlJc w:val="left"/>
      <w:pPr>
        <w:tabs>
          <w:tab w:val="num" w:pos="5040"/>
        </w:tabs>
        <w:ind w:left="5040" w:hanging="360"/>
      </w:pPr>
      <w:rPr>
        <w:rFonts w:ascii="Calibri" w:hAnsi="Calibri" w:hint="default"/>
      </w:rPr>
    </w:lvl>
    <w:lvl w:ilvl="7" w:tplc="DF68540E" w:tentative="1">
      <w:start w:val="1"/>
      <w:numFmt w:val="bullet"/>
      <w:lvlText w:val="•"/>
      <w:lvlJc w:val="left"/>
      <w:pPr>
        <w:tabs>
          <w:tab w:val="num" w:pos="5760"/>
        </w:tabs>
        <w:ind w:left="5760" w:hanging="360"/>
      </w:pPr>
      <w:rPr>
        <w:rFonts w:ascii="Calibri" w:hAnsi="Calibri" w:hint="default"/>
      </w:rPr>
    </w:lvl>
    <w:lvl w:ilvl="8" w:tplc="15AE27C6" w:tentative="1">
      <w:start w:val="1"/>
      <w:numFmt w:val="bullet"/>
      <w:lvlText w:val="•"/>
      <w:lvlJc w:val="left"/>
      <w:pPr>
        <w:tabs>
          <w:tab w:val="num" w:pos="6480"/>
        </w:tabs>
        <w:ind w:left="6480" w:hanging="360"/>
      </w:pPr>
      <w:rPr>
        <w:rFonts w:ascii="Calibri" w:hAnsi="Calibri" w:hint="default"/>
      </w:rPr>
    </w:lvl>
  </w:abstractNum>
  <w:abstractNum w:abstractNumId="5">
    <w:nsid w:val="315A0899"/>
    <w:multiLevelType w:val="hybridMultilevel"/>
    <w:tmpl w:val="0C8EDFBE"/>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398C6209"/>
    <w:multiLevelType w:val="multilevel"/>
    <w:tmpl w:val="42AC5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Symbol" w:hAnsi="Symbol" w:hint="default"/>
      </w:rPr>
    </w:lvl>
  </w:abstractNum>
  <w:abstractNum w:abstractNumId="7">
    <w:nsid w:val="457309A5"/>
    <w:multiLevelType w:val="hybridMultilevel"/>
    <w:tmpl w:val="C546BDC4"/>
    <w:lvl w:ilvl="0" w:tplc="A82C0E8C">
      <w:start w:val="1"/>
      <w:numFmt w:val="bullet"/>
      <w:pStyle w:val="07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Symbol" w:hAnsi="Symbol" w:hint="default"/>
      </w:rPr>
    </w:lvl>
  </w:abstractNum>
  <w:abstractNum w:abstractNumId="8">
    <w:nsid w:val="4C256780"/>
    <w:multiLevelType w:val="hybridMultilevel"/>
    <w:tmpl w:val="F0081F18"/>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nsid w:val="675D247A"/>
    <w:multiLevelType w:val="hybridMultilevel"/>
    <w:tmpl w:val="592EC710"/>
    <w:lvl w:ilvl="0" w:tplc="8AAA104E">
      <w:start w:val="1"/>
      <w:numFmt w:val="bullet"/>
      <w:lvlText w:val=""/>
      <w:lvlJc w:val="left"/>
      <w:pPr>
        <w:tabs>
          <w:tab w:val="num" w:pos="984"/>
        </w:tabs>
        <w:ind w:left="984" w:hanging="624"/>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6CDB69FA"/>
    <w:multiLevelType w:val="hybridMultilevel"/>
    <w:tmpl w:val="C34837C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9"/>
  </w:num>
  <w:num w:numId="6">
    <w:abstractNumId w:val="4"/>
  </w:num>
  <w:num w:numId="7">
    <w:abstractNumId w:val="3"/>
  </w:num>
  <w:num w:numId="8">
    <w:abstractNumId w:val="10"/>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62ae4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72"/>
    <w:rsid w:val="0004631D"/>
    <w:rsid w:val="00086707"/>
    <w:rsid w:val="00095A8E"/>
    <w:rsid w:val="000F3A16"/>
    <w:rsid w:val="000F6093"/>
    <w:rsid w:val="001511B2"/>
    <w:rsid w:val="00197726"/>
    <w:rsid w:val="00197ECA"/>
    <w:rsid w:val="001A4F00"/>
    <w:rsid w:val="001D4912"/>
    <w:rsid w:val="001F0C02"/>
    <w:rsid w:val="001F3A19"/>
    <w:rsid w:val="002004B0"/>
    <w:rsid w:val="00256F47"/>
    <w:rsid w:val="002625CF"/>
    <w:rsid w:val="00293A34"/>
    <w:rsid w:val="002A01D1"/>
    <w:rsid w:val="00324BE0"/>
    <w:rsid w:val="0036173B"/>
    <w:rsid w:val="00392CD2"/>
    <w:rsid w:val="003C3D47"/>
    <w:rsid w:val="003D769D"/>
    <w:rsid w:val="003F69D8"/>
    <w:rsid w:val="00426E87"/>
    <w:rsid w:val="00495CD1"/>
    <w:rsid w:val="00495CF5"/>
    <w:rsid w:val="004D59C4"/>
    <w:rsid w:val="00501080"/>
    <w:rsid w:val="00566376"/>
    <w:rsid w:val="005F2D93"/>
    <w:rsid w:val="00610AEC"/>
    <w:rsid w:val="00675E56"/>
    <w:rsid w:val="006854FE"/>
    <w:rsid w:val="006D34B0"/>
    <w:rsid w:val="00713024"/>
    <w:rsid w:val="007301D6"/>
    <w:rsid w:val="007E04DC"/>
    <w:rsid w:val="00821834"/>
    <w:rsid w:val="00843AA4"/>
    <w:rsid w:val="008614EF"/>
    <w:rsid w:val="00890305"/>
    <w:rsid w:val="008C2CD5"/>
    <w:rsid w:val="00904BF4"/>
    <w:rsid w:val="00906642"/>
    <w:rsid w:val="009522CA"/>
    <w:rsid w:val="00956CF6"/>
    <w:rsid w:val="009B2341"/>
    <w:rsid w:val="009B4D65"/>
    <w:rsid w:val="009F2AEB"/>
    <w:rsid w:val="009F74DF"/>
    <w:rsid w:val="00A13E57"/>
    <w:rsid w:val="00A570D8"/>
    <w:rsid w:val="00A853F9"/>
    <w:rsid w:val="00AF3F61"/>
    <w:rsid w:val="00AF4554"/>
    <w:rsid w:val="00B2214A"/>
    <w:rsid w:val="00B33826"/>
    <w:rsid w:val="00B35E45"/>
    <w:rsid w:val="00B424A3"/>
    <w:rsid w:val="00B5305E"/>
    <w:rsid w:val="00B767CC"/>
    <w:rsid w:val="00B8165B"/>
    <w:rsid w:val="00B86415"/>
    <w:rsid w:val="00B91E74"/>
    <w:rsid w:val="00BB1FD0"/>
    <w:rsid w:val="00BC0ECF"/>
    <w:rsid w:val="00C25191"/>
    <w:rsid w:val="00C46B4E"/>
    <w:rsid w:val="00C54972"/>
    <w:rsid w:val="00CA0D3F"/>
    <w:rsid w:val="00CB23DA"/>
    <w:rsid w:val="00CC1E86"/>
    <w:rsid w:val="00CC5692"/>
    <w:rsid w:val="00CD69B5"/>
    <w:rsid w:val="00D040BD"/>
    <w:rsid w:val="00D101FF"/>
    <w:rsid w:val="00D30F1F"/>
    <w:rsid w:val="00D32EB9"/>
    <w:rsid w:val="00D85EFE"/>
    <w:rsid w:val="00D96AF5"/>
    <w:rsid w:val="00DF17CD"/>
    <w:rsid w:val="00E360E1"/>
    <w:rsid w:val="00E4753B"/>
    <w:rsid w:val="00E620E0"/>
    <w:rsid w:val="00E90CCC"/>
    <w:rsid w:val="00EA0F56"/>
    <w:rsid w:val="00ED1837"/>
    <w:rsid w:val="00EE0CE9"/>
    <w:rsid w:val="00F3384D"/>
    <w:rsid w:val="00F51440"/>
    <w:rsid w:val="00FC0E5E"/>
    <w:rsid w:val="00FC2325"/>
    <w:rsid w:val="00FC79E1"/>
    <w:rsid w:val="00FE118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62ae4a"/>
    </o:shapedefaults>
    <o:shapelayout v:ext="edit">
      <o:idmap v:ext="edit" data="1"/>
    </o:shapelayout>
  </w:shapeDefaults>
  <w:doNotEmbedSmartTags/>
  <w:decimalSymbol w:val="."/>
  <w:listSeparator w:val=","/>
  <w14:docId w14:val="7756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9F74DF"/>
    <w:pPr>
      <w:spacing w:line="480" w:lineRule="auto"/>
      <w:ind w:left="-567"/>
    </w:pPr>
    <w:rPr>
      <w:rFonts w:ascii="Arial" w:hAnsi="Arial" w:cs="Arial"/>
      <w:b w:val="0"/>
      <w:color w:val="B34A22"/>
      <w:sz w:val="36"/>
      <w:szCs w:val="36"/>
      <w:lang w:val="en-GB"/>
    </w:rPr>
  </w:style>
  <w:style w:type="paragraph" w:customStyle="1" w:styleId="05SubHead">
    <w:name w:val="05_SubHead"/>
    <w:basedOn w:val="Normal"/>
    <w:qFormat/>
    <w:rsid w:val="00CA0D3F"/>
    <w:pPr>
      <w:spacing w:line="360" w:lineRule="auto"/>
      <w:ind w:left="-567"/>
    </w:pPr>
    <w:rPr>
      <w:rFonts w:cs="Arial"/>
      <w:b/>
      <w:bCs/>
      <w:iCs/>
      <w:noProof/>
      <w:sz w:val="22"/>
      <w:szCs w:val="22"/>
    </w:rPr>
  </w:style>
  <w:style w:type="paragraph" w:customStyle="1" w:styleId="06Body">
    <w:name w:val="06_Body"/>
    <w:basedOn w:val="Normal"/>
    <w:qFormat/>
    <w:rsid w:val="00495CF5"/>
    <w:pPr>
      <w:spacing w:line="240" w:lineRule="auto"/>
      <w:ind w:left="-567"/>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numbering" w:customStyle="1" w:styleId="StyleBulleted">
    <w:name w:val="Style Bulleted"/>
    <w:rsid w:val="00D96AF5"/>
    <w:pPr>
      <w:numPr>
        <w:numId w:val="3"/>
      </w:numPr>
    </w:pPr>
  </w:style>
  <w:style w:type="paragraph" w:customStyle="1" w:styleId="FreeForm">
    <w:name w:val="Free Form"/>
    <w:rsid w:val="00D96AF5"/>
    <w:rPr>
      <w:rFonts w:ascii="Helvetica" w:eastAsia="ヒラギノ角ゴ Pro W3" w:hAnsi="Helvetica"/>
      <w:color w:val="000000"/>
      <w:szCs w:val="20"/>
    </w:rPr>
  </w:style>
  <w:style w:type="numbering" w:customStyle="1" w:styleId="Bullet">
    <w:name w:val="Bullet"/>
    <w:rsid w:val="00D96A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9F74DF"/>
    <w:pPr>
      <w:spacing w:line="480" w:lineRule="auto"/>
      <w:ind w:left="-567"/>
    </w:pPr>
    <w:rPr>
      <w:rFonts w:ascii="Arial" w:hAnsi="Arial" w:cs="Arial"/>
      <w:b w:val="0"/>
      <w:color w:val="B34A22"/>
      <w:sz w:val="36"/>
      <w:szCs w:val="36"/>
      <w:lang w:val="en-GB"/>
    </w:rPr>
  </w:style>
  <w:style w:type="paragraph" w:customStyle="1" w:styleId="05SubHead">
    <w:name w:val="05_SubHead"/>
    <w:basedOn w:val="Normal"/>
    <w:qFormat/>
    <w:rsid w:val="00CA0D3F"/>
    <w:pPr>
      <w:spacing w:line="360" w:lineRule="auto"/>
      <w:ind w:left="-567"/>
    </w:pPr>
    <w:rPr>
      <w:rFonts w:cs="Arial"/>
      <w:b/>
      <w:bCs/>
      <w:iCs/>
      <w:noProof/>
      <w:sz w:val="22"/>
      <w:szCs w:val="22"/>
    </w:rPr>
  </w:style>
  <w:style w:type="paragraph" w:customStyle="1" w:styleId="06Body">
    <w:name w:val="06_Body"/>
    <w:basedOn w:val="Normal"/>
    <w:qFormat/>
    <w:rsid w:val="00495CF5"/>
    <w:pPr>
      <w:spacing w:line="240" w:lineRule="auto"/>
      <w:ind w:left="-567"/>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numbering" w:customStyle="1" w:styleId="StyleBulleted">
    <w:name w:val="Style Bulleted"/>
    <w:rsid w:val="00D96AF5"/>
    <w:pPr>
      <w:numPr>
        <w:numId w:val="3"/>
      </w:numPr>
    </w:pPr>
  </w:style>
  <w:style w:type="paragraph" w:customStyle="1" w:styleId="FreeForm">
    <w:name w:val="Free Form"/>
    <w:rsid w:val="00D96AF5"/>
    <w:rPr>
      <w:rFonts w:ascii="Helvetica" w:eastAsia="ヒラギノ角ゴ Pro W3" w:hAnsi="Helvetica"/>
      <w:color w:val="000000"/>
      <w:szCs w:val="20"/>
    </w:rPr>
  </w:style>
  <w:style w:type="numbering" w:customStyle="1" w:styleId="Bullet">
    <w:name w:val="Bullet"/>
    <w:rsid w:val="00D96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2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ationalarchives.gov.uk/doc/open-government-licence/open-government-licenc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41676-628F-4A43-85DD-555EE85E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Links>
    <vt:vector size="6" baseType="variant">
      <vt:variant>
        <vt:i4>1638518</vt:i4>
      </vt:variant>
      <vt:variant>
        <vt:i4>-1</vt:i4>
      </vt:variant>
      <vt:variant>
        <vt:i4>2049</vt:i4>
      </vt:variant>
      <vt:variant>
        <vt:i4>1</vt:i4>
      </vt:variant>
      <vt:variant>
        <vt:lpwstr>01_LUSOW_Prop01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Helen</cp:lastModifiedBy>
  <cp:revision>22</cp:revision>
  <cp:lastPrinted>2012-09-20T17:00:00Z</cp:lastPrinted>
  <dcterms:created xsi:type="dcterms:W3CDTF">2012-09-17T08:02:00Z</dcterms:created>
  <dcterms:modified xsi:type="dcterms:W3CDTF">2012-09-27T10:41:00Z</dcterms:modified>
</cp:coreProperties>
</file>